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F2786" w14:textId="77777777" w:rsidR="00C23B26" w:rsidRDefault="00E2530A" w:rsidP="00947CDA">
      <w:pPr>
        <w:pStyle w:val="Heading2"/>
        <w:jc w:val="right"/>
        <w:rPr>
          <w:rFonts w:ascii="Tw Cen MT" w:hAnsi="Tw Cen MT"/>
          <w:b w:val="0"/>
          <w:bCs/>
        </w:rPr>
      </w:pPr>
      <w:r>
        <w:rPr>
          <w:rFonts w:ascii="Tw Cen MT" w:hAnsi="Tw Cen MT"/>
          <w:b w:val="0"/>
          <w:bCs/>
          <w:noProof/>
          <w:lang w:eastAsia="en-AU"/>
        </w:rPr>
        <w:drawing>
          <wp:inline distT="0" distB="0" distL="0" distR="0" wp14:anchorId="46210682" wp14:editId="7C038563">
            <wp:extent cx="1943100" cy="678943"/>
            <wp:effectExtent l="19050" t="0" r="0" b="0"/>
            <wp:docPr id="1" name="Picture 0" descr="High Re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852" cy="68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C279C" w14:textId="77777777" w:rsidR="00C23B26" w:rsidRPr="00EA2269" w:rsidRDefault="00947CDA" w:rsidP="00947CDA">
      <w:pPr>
        <w:jc w:val="right"/>
        <w:rPr>
          <w:rFonts w:ascii="Tw Cen MT" w:hAnsi="Tw Cen MT"/>
          <w:sz w:val="18"/>
        </w:rPr>
      </w:pPr>
      <w:r w:rsidRPr="00EA2269">
        <w:rPr>
          <w:rFonts w:ascii="Tw Cen MT" w:hAnsi="Tw Cen MT"/>
          <w:sz w:val="18"/>
        </w:rPr>
        <w:t>FORM 3A</w:t>
      </w:r>
    </w:p>
    <w:p w14:paraId="40883CC0" w14:textId="77777777" w:rsidR="00004C93" w:rsidRDefault="00004C93" w:rsidP="00004C93">
      <w:pPr>
        <w:jc w:val="center"/>
        <w:rPr>
          <w:rFonts w:ascii="Tw Cen MT" w:hAnsi="Tw Cen MT"/>
        </w:rPr>
      </w:pPr>
      <w:r w:rsidRPr="00004C93">
        <w:rPr>
          <w:rFonts w:ascii="Tw Cen MT" w:hAnsi="Tw Cen MT"/>
        </w:rPr>
        <w:t>PLANNING AND DEVELOPMENT ACT 2005</w:t>
      </w:r>
    </w:p>
    <w:p w14:paraId="458F6A9D" w14:textId="77777777" w:rsidR="00947CDA" w:rsidRPr="00004C93" w:rsidRDefault="00947CDA" w:rsidP="00004C93">
      <w:pPr>
        <w:jc w:val="center"/>
        <w:rPr>
          <w:rFonts w:ascii="Tw Cen MT" w:hAnsi="Tw Cen MT"/>
        </w:rPr>
      </w:pPr>
    </w:p>
    <w:p w14:paraId="29F9F336" w14:textId="77777777" w:rsidR="00947CDA" w:rsidRPr="00947CDA" w:rsidRDefault="00947CDA" w:rsidP="00857416">
      <w:pPr>
        <w:pStyle w:val="Heading3"/>
        <w:tabs>
          <w:tab w:val="clear" w:pos="-284"/>
          <w:tab w:val="clear" w:pos="28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071"/>
        </w:tabs>
        <w:ind w:left="0"/>
        <w:rPr>
          <w:rFonts w:ascii="Tw Cen MT" w:hAnsi="Tw Cen MT"/>
          <w:b w:val="0"/>
        </w:rPr>
      </w:pPr>
      <w:r w:rsidRPr="00947CDA">
        <w:rPr>
          <w:rFonts w:ascii="Tw Cen MT" w:hAnsi="Tw Cen MT"/>
          <w:b w:val="0"/>
        </w:rPr>
        <w:t>TO:</w:t>
      </w:r>
      <w:r w:rsidRPr="00947CDA">
        <w:rPr>
          <w:rFonts w:ascii="Tw Cen MT" w:hAnsi="Tw Cen MT"/>
          <w:b w:val="0"/>
        </w:rPr>
        <w:tab/>
        <w:t>The Chief Executive Officer of the Shire of Northampton</w:t>
      </w:r>
    </w:p>
    <w:p w14:paraId="74F420DA" w14:textId="77777777" w:rsidR="00947CDA" w:rsidRDefault="00947CDA" w:rsidP="00E34C07">
      <w:pPr>
        <w:pStyle w:val="Heading3"/>
        <w:tabs>
          <w:tab w:val="clear" w:pos="-284"/>
          <w:tab w:val="clear" w:pos="28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071"/>
        </w:tabs>
        <w:ind w:left="0"/>
        <w:rPr>
          <w:rFonts w:ascii="Tw Cen MT" w:hAnsi="Tw Cen MT"/>
        </w:rPr>
      </w:pPr>
    </w:p>
    <w:p w14:paraId="549D3AEA" w14:textId="77777777" w:rsidR="00947CDA" w:rsidRDefault="00C23B26" w:rsidP="00E34C07">
      <w:pPr>
        <w:pStyle w:val="Heading3"/>
        <w:tabs>
          <w:tab w:val="clear" w:pos="-284"/>
          <w:tab w:val="clear" w:pos="28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071"/>
        </w:tabs>
        <w:ind w:left="0"/>
        <w:rPr>
          <w:rFonts w:ascii="Tw Cen MT" w:hAnsi="Tw Cen MT"/>
        </w:rPr>
      </w:pPr>
      <w:r w:rsidRPr="002E2727">
        <w:rPr>
          <w:rFonts w:ascii="Tw Cen MT" w:hAnsi="Tw Cen MT"/>
        </w:rPr>
        <w:t xml:space="preserve">SUBMISSION ON </w:t>
      </w:r>
    </w:p>
    <w:p w14:paraId="2EE9F641" w14:textId="77777777" w:rsidR="00C23B26" w:rsidRDefault="007963C7" w:rsidP="00E34C07">
      <w:pPr>
        <w:pStyle w:val="Heading3"/>
        <w:tabs>
          <w:tab w:val="clear" w:pos="-284"/>
          <w:tab w:val="clear" w:pos="284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9071"/>
        </w:tabs>
        <w:ind w:left="0"/>
        <w:rPr>
          <w:rFonts w:ascii="Tw Cen MT" w:hAnsi="Tw Cen MT"/>
        </w:rPr>
      </w:pPr>
      <w:r>
        <w:rPr>
          <w:rFonts w:ascii="Tw Cen MT" w:hAnsi="Tw Cen MT"/>
        </w:rPr>
        <w:t>PLANNING SCHEME AMENDMENT NO. 5</w:t>
      </w:r>
    </w:p>
    <w:p w14:paraId="6098EDE2" w14:textId="77777777" w:rsidR="007932C8" w:rsidRPr="007932C8" w:rsidRDefault="00EA2269" w:rsidP="00E34C07">
      <w:pPr>
        <w:jc w:val="center"/>
        <w:rPr>
          <w:rFonts w:ascii="Tw Cen MT" w:hAnsi="Tw Cen MT"/>
          <w:b/>
          <w:sz w:val="22"/>
        </w:rPr>
      </w:pPr>
      <w:r>
        <w:rPr>
          <w:rFonts w:ascii="Tw Cen MT" w:hAnsi="Tw Cen MT"/>
          <w:b/>
          <w:sz w:val="22"/>
        </w:rPr>
        <w:t>LOCAL PLANNING SCHEME NO. 10 - NORTHAMPTON</w:t>
      </w:r>
    </w:p>
    <w:p w14:paraId="65EAE1DF" w14:textId="77777777" w:rsidR="00C23B26" w:rsidRPr="002E2727" w:rsidRDefault="00C23B26" w:rsidP="00E34C07">
      <w:pPr>
        <w:jc w:val="both"/>
        <w:rPr>
          <w:rFonts w:ascii="Tw Cen MT" w:hAnsi="Tw Cen MT"/>
          <w:color w:val="000000"/>
        </w:rPr>
      </w:pPr>
    </w:p>
    <w:p w14:paraId="7EE821FE" w14:textId="77777777" w:rsidR="00C23B26" w:rsidRDefault="00C23B26" w:rsidP="00E714B9">
      <w:pPr>
        <w:jc w:val="both"/>
        <w:rPr>
          <w:rFonts w:ascii="Tw Cen MT" w:hAnsi="Tw Cen MT"/>
          <w:color w:val="000000"/>
          <w:u w:val="single"/>
        </w:rPr>
      </w:pPr>
      <w:r w:rsidRPr="002E2727">
        <w:rPr>
          <w:rFonts w:ascii="Tw Cen MT" w:hAnsi="Tw Cen MT"/>
          <w:color w:val="000000"/>
        </w:rPr>
        <w:t xml:space="preserve">Name:  </w:t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</w:p>
    <w:p w14:paraId="2A6D0263" w14:textId="77777777" w:rsidR="00C23B26" w:rsidRDefault="00C23B26" w:rsidP="00E714B9">
      <w:pPr>
        <w:jc w:val="both"/>
        <w:rPr>
          <w:rFonts w:ascii="Tw Cen MT" w:hAnsi="Tw Cen MT"/>
          <w:color w:val="000000"/>
          <w:u w:val="single"/>
        </w:rPr>
      </w:pPr>
    </w:p>
    <w:p w14:paraId="33016635" w14:textId="77777777" w:rsidR="00C23B26" w:rsidRDefault="00C23B26" w:rsidP="00E714B9">
      <w:pPr>
        <w:jc w:val="both"/>
        <w:rPr>
          <w:rFonts w:ascii="Tw Cen MT" w:hAnsi="Tw Cen MT"/>
          <w:color w:val="000000"/>
          <w:u w:val="single"/>
        </w:rPr>
      </w:pPr>
      <w:r w:rsidRPr="002E2727">
        <w:rPr>
          <w:rFonts w:ascii="Tw Cen MT" w:hAnsi="Tw Cen MT"/>
          <w:color w:val="000000"/>
        </w:rPr>
        <w:t xml:space="preserve">Phone:  </w:t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>
        <w:rPr>
          <w:rFonts w:ascii="Tw Cen MT" w:hAnsi="Tw Cen MT"/>
          <w:color w:val="000000"/>
          <w:u w:val="single"/>
        </w:rPr>
        <w:t>________________________</w:t>
      </w:r>
    </w:p>
    <w:p w14:paraId="57BADBB7" w14:textId="77777777" w:rsidR="00C23B26" w:rsidRDefault="00C23B26" w:rsidP="00E714B9">
      <w:pPr>
        <w:jc w:val="both"/>
        <w:rPr>
          <w:rFonts w:ascii="Tw Cen MT" w:hAnsi="Tw Cen MT"/>
          <w:color w:val="000000"/>
        </w:rPr>
      </w:pPr>
    </w:p>
    <w:p w14:paraId="368BDADD" w14:textId="77777777" w:rsidR="00C23B26" w:rsidRDefault="00C23B26" w:rsidP="00E714B9">
      <w:pPr>
        <w:jc w:val="both"/>
        <w:rPr>
          <w:rFonts w:ascii="Tw Cen MT" w:hAnsi="Tw Cen MT"/>
          <w:color w:val="000000"/>
          <w:u w:val="single"/>
        </w:rPr>
      </w:pPr>
      <w:r>
        <w:rPr>
          <w:rFonts w:ascii="Tw Cen MT" w:hAnsi="Tw Cen MT"/>
          <w:color w:val="000000"/>
        </w:rPr>
        <w:t>Posta</w:t>
      </w:r>
      <w:r w:rsidRPr="002E2727">
        <w:rPr>
          <w:rFonts w:ascii="Tw Cen MT" w:hAnsi="Tw Cen MT"/>
          <w:color w:val="000000"/>
        </w:rPr>
        <w:t xml:space="preserve">l Address:  </w:t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</w:p>
    <w:p w14:paraId="2E5832E4" w14:textId="77777777" w:rsidR="00C23B26" w:rsidRDefault="00C23B26" w:rsidP="00E714B9">
      <w:pPr>
        <w:jc w:val="both"/>
        <w:rPr>
          <w:rFonts w:ascii="Tw Cen MT" w:hAnsi="Tw Cen MT"/>
          <w:color w:val="000000"/>
          <w:u w:val="single"/>
        </w:rPr>
      </w:pPr>
    </w:p>
    <w:p w14:paraId="08A5302B" w14:textId="77777777" w:rsidR="00C23B26" w:rsidRPr="002E2727" w:rsidRDefault="00C23B26" w:rsidP="00E714B9">
      <w:pPr>
        <w:pStyle w:val="Heading5"/>
        <w:ind w:right="0"/>
        <w:jc w:val="both"/>
        <w:rPr>
          <w:rFonts w:ascii="Tw Cen MT" w:hAnsi="Tw Cen MT"/>
          <w:b w:val="0"/>
          <w:bCs w:val="0"/>
        </w:rPr>
      </w:pPr>
      <w:r>
        <w:rPr>
          <w:rFonts w:ascii="Tw Cen MT" w:hAnsi="Tw Cen MT"/>
        </w:rPr>
        <w:t>SUB</w:t>
      </w:r>
      <w:r w:rsidRPr="002E2727">
        <w:rPr>
          <w:rFonts w:ascii="Tw Cen MT" w:hAnsi="Tw Cen MT"/>
        </w:rPr>
        <w:t>JECT OF SUBMISSION</w:t>
      </w:r>
      <w:r w:rsidRPr="002E2727">
        <w:rPr>
          <w:rFonts w:ascii="Tw Cen MT" w:hAnsi="Tw Cen MT"/>
          <w:b w:val="0"/>
          <w:bCs w:val="0"/>
        </w:rPr>
        <w:t xml:space="preserve"> (State how your interests are affected, whether as a private citizen, on behalf of a company or other organisation, or as an owner or occupier of property).</w:t>
      </w:r>
    </w:p>
    <w:p w14:paraId="4435A535" w14:textId="77777777" w:rsidR="00C23B26" w:rsidRDefault="00C23B26" w:rsidP="00E714B9">
      <w:pPr>
        <w:pStyle w:val="BodyText"/>
        <w:ind w:right="0"/>
        <w:jc w:val="both"/>
        <w:rPr>
          <w:rFonts w:ascii="Tw Cen MT" w:hAnsi="Tw Cen MT"/>
          <w:u w:val="single"/>
        </w:rPr>
      </w:pPr>
    </w:p>
    <w:p w14:paraId="590FB5F3" w14:textId="77777777" w:rsidR="00C23B26" w:rsidRDefault="00C23B26" w:rsidP="00E714B9">
      <w:pPr>
        <w:pStyle w:val="BodyText"/>
        <w:ind w:right="0"/>
        <w:jc w:val="both"/>
        <w:rPr>
          <w:rFonts w:ascii="Tw Cen MT" w:hAnsi="Tw Cen MT"/>
          <w:u w:val="single"/>
        </w:rPr>
      </w:pP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</w:p>
    <w:p w14:paraId="4AC400FF" w14:textId="77777777" w:rsidR="00C23B26" w:rsidRDefault="00C23B26" w:rsidP="00E714B9">
      <w:pPr>
        <w:pStyle w:val="BodyText"/>
        <w:ind w:right="0"/>
        <w:jc w:val="both"/>
        <w:rPr>
          <w:rFonts w:ascii="Tw Cen MT" w:hAnsi="Tw Cen MT"/>
          <w:u w:val="single"/>
        </w:rPr>
      </w:pPr>
    </w:p>
    <w:p w14:paraId="5C6708AF" w14:textId="77777777" w:rsidR="00C23B26" w:rsidRDefault="00C23B26" w:rsidP="00E714B9">
      <w:pPr>
        <w:pStyle w:val="BodyText"/>
        <w:ind w:right="0"/>
        <w:jc w:val="both"/>
        <w:rPr>
          <w:rFonts w:ascii="Tw Cen MT" w:hAnsi="Tw Cen MT"/>
          <w:u w:val="single"/>
        </w:rPr>
      </w:pP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  <w:r w:rsidRPr="002E2727">
        <w:rPr>
          <w:rFonts w:ascii="Tw Cen MT" w:hAnsi="Tw Cen MT"/>
          <w:u w:val="single"/>
        </w:rPr>
        <w:tab/>
      </w:r>
    </w:p>
    <w:p w14:paraId="77C4F770" w14:textId="77777777" w:rsidR="00C23B26" w:rsidRDefault="00C23B26" w:rsidP="00E714B9">
      <w:pPr>
        <w:pStyle w:val="BodyText"/>
        <w:ind w:right="0"/>
        <w:jc w:val="both"/>
      </w:pPr>
      <w:r>
        <w:tab/>
      </w:r>
      <w:r>
        <w:tab/>
      </w:r>
      <w:r>
        <w:tab/>
      </w:r>
      <w:r>
        <w:tab/>
      </w:r>
      <w:r>
        <w:tab/>
      </w:r>
    </w:p>
    <w:p w14:paraId="5A558A08" w14:textId="77777777" w:rsidR="00C23B26" w:rsidRPr="002E2727" w:rsidRDefault="00C23B26" w:rsidP="00E714B9">
      <w:pPr>
        <w:pStyle w:val="BodyText"/>
        <w:ind w:right="0"/>
        <w:jc w:val="both"/>
        <w:rPr>
          <w:rFonts w:ascii="Tw Cen MT" w:hAnsi="Tw Cen MT"/>
        </w:rPr>
      </w:pPr>
      <w:r w:rsidRPr="002E2727">
        <w:rPr>
          <w:rFonts w:ascii="Tw Cen MT" w:hAnsi="Tw Cen MT"/>
          <w:b/>
        </w:rPr>
        <w:t>ADDR</w:t>
      </w:r>
      <w:r w:rsidRPr="002E2727">
        <w:rPr>
          <w:rFonts w:ascii="Tw Cen MT" w:hAnsi="Tw Cen MT"/>
          <w:b/>
          <w:bCs/>
        </w:rPr>
        <w:t xml:space="preserve">ESS OF PROPERTY AFFECTED BY </w:t>
      </w:r>
      <w:r w:rsidR="00F8778B">
        <w:rPr>
          <w:rFonts w:ascii="Tw Cen MT" w:hAnsi="Tw Cen MT"/>
          <w:b/>
          <w:bCs/>
        </w:rPr>
        <w:t>SCHEME</w:t>
      </w:r>
      <w:r w:rsidR="00DB548A">
        <w:rPr>
          <w:rFonts w:ascii="Tw Cen MT" w:hAnsi="Tw Cen MT"/>
          <w:b/>
          <w:bCs/>
        </w:rPr>
        <w:t xml:space="preserve"> AMENDMENTS</w:t>
      </w:r>
      <w:r w:rsidR="00F8778B">
        <w:rPr>
          <w:rFonts w:ascii="Tw Cen MT" w:hAnsi="Tw Cen MT"/>
          <w:b/>
          <w:bCs/>
        </w:rPr>
        <w:t xml:space="preserve"> </w:t>
      </w:r>
      <w:r w:rsidRPr="002E2727">
        <w:rPr>
          <w:rFonts w:ascii="Tw Cen MT" w:hAnsi="Tw Cen MT"/>
        </w:rPr>
        <w:t>(if applicable – Include lot number and nearest street intersection).</w:t>
      </w:r>
    </w:p>
    <w:p w14:paraId="1E9D48F9" w14:textId="77777777" w:rsidR="00C23B26" w:rsidRPr="002E2727" w:rsidRDefault="00C23B26" w:rsidP="00E714B9">
      <w:pPr>
        <w:jc w:val="both"/>
        <w:rPr>
          <w:rFonts w:ascii="Tw Cen MT" w:hAnsi="Tw Cen MT"/>
          <w:color w:val="000000"/>
        </w:rPr>
      </w:pPr>
    </w:p>
    <w:p w14:paraId="130539CC" w14:textId="77777777" w:rsidR="00C23B26" w:rsidRDefault="00C23B26" w:rsidP="00E714B9">
      <w:pPr>
        <w:jc w:val="both"/>
        <w:rPr>
          <w:rFonts w:ascii="Tw Cen MT" w:hAnsi="Tw Cen MT"/>
          <w:color w:val="000000"/>
          <w:u w:val="single"/>
        </w:rPr>
      </w:pP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>
        <w:rPr>
          <w:rFonts w:ascii="Tw Cen MT" w:hAnsi="Tw Cen MT"/>
          <w:color w:val="000000"/>
          <w:u w:val="single"/>
        </w:rPr>
        <w:tab/>
      </w:r>
      <w:r>
        <w:rPr>
          <w:rFonts w:ascii="Tw Cen MT" w:hAnsi="Tw Cen MT"/>
          <w:color w:val="000000"/>
          <w:u w:val="single"/>
        </w:rPr>
        <w:tab/>
      </w:r>
      <w:r>
        <w:rPr>
          <w:rFonts w:ascii="Tw Cen MT" w:hAnsi="Tw Cen MT"/>
          <w:color w:val="000000"/>
          <w:u w:val="single"/>
        </w:rPr>
        <w:tab/>
      </w:r>
    </w:p>
    <w:p w14:paraId="4A870992" w14:textId="77777777" w:rsidR="00C23B26" w:rsidRDefault="00C23B26" w:rsidP="00E714B9">
      <w:pPr>
        <w:jc w:val="both"/>
        <w:rPr>
          <w:rFonts w:ascii="Tw Cen MT" w:hAnsi="Tw Cen MT"/>
          <w:color w:val="000000"/>
          <w:u w:val="single"/>
        </w:rPr>
      </w:pPr>
    </w:p>
    <w:p w14:paraId="3987044D" w14:textId="77777777" w:rsidR="00C23B26" w:rsidRPr="002E2727" w:rsidRDefault="00C23B26" w:rsidP="00E714B9">
      <w:pPr>
        <w:jc w:val="both"/>
        <w:rPr>
          <w:rFonts w:ascii="Tw Cen MT" w:hAnsi="Tw Cen MT"/>
          <w:color w:val="000000"/>
          <w:u w:val="single"/>
        </w:rPr>
      </w:pPr>
      <w:r>
        <w:rPr>
          <w:rFonts w:ascii="Tw Cen MT" w:hAnsi="Tw Cen MT"/>
          <w:color w:val="000000"/>
          <w:u w:val="single"/>
        </w:rPr>
        <w:tab/>
      </w:r>
      <w:r>
        <w:rPr>
          <w:rFonts w:ascii="Tw Cen MT" w:hAnsi="Tw Cen MT"/>
          <w:color w:val="000000"/>
          <w:u w:val="single"/>
        </w:rPr>
        <w:tab/>
      </w:r>
      <w:r>
        <w:rPr>
          <w:rFonts w:ascii="Tw Cen MT" w:hAnsi="Tw Cen MT"/>
          <w:color w:val="000000"/>
          <w:u w:val="single"/>
        </w:rPr>
        <w:tab/>
      </w:r>
      <w:r>
        <w:rPr>
          <w:rFonts w:ascii="Tw Cen MT" w:hAnsi="Tw Cen MT"/>
          <w:color w:val="000000"/>
          <w:u w:val="single"/>
        </w:rPr>
        <w:tab/>
      </w:r>
      <w:r>
        <w:rPr>
          <w:rFonts w:ascii="Tw Cen MT" w:hAnsi="Tw Cen MT"/>
          <w:color w:val="000000"/>
          <w:u w:val="single"/>
        </w:rPr>
        <w:tab/>
        <w:t>____________________________________</w:t>
      </w:r>
    </w:p>
    <w:p w14:paraId="0BBCC4C9" w14:textId="77777777" w:rsidR="00C23B26" w:rsidRPr="002E2727" w:rsidRDefault="00C23B26" w:rsidP="00E714B9">
      <w:pPr>
        <w:jc w:val="both"/>
        <w:rPr>
          <w:rFonts w:ascii="Tw Cen MT" w:hAnsi="Tw Cen MT"/>
          <w:color w:val="000000"/>
          <w:u w:val="single"/>
        </w:rPr>
      </w:pPr>
    </w:p>
    <w:p w14:paraId="63D5F915" w14:textId="77777777" w:rsidR="00C23B26" w:rsidRPr="00E714B9" w:rsidRDefault="00C23B26" w:rsidP="00E714B9">
      <w:pPr>
        <w:pStyle w:val="Heading4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ind w:left="0" w:right="0"/>
        <w:jc w:val="both"/>
        <w:rPr>
          <w:rFonts w:ascii="Tw Cen MT" w:hAnsi="Tw Cen MT"/>
          <w:b w:val="0"/>
          <w:bCs w:val="0"/>
        </w:rPr>
      </w:pPr>
      <w:r w:rsidRPr="002E2727">
        <w:rPr>
          <w:rFonts w:ascii="Tw Cen MT" w:hAnsi="Tw Cen MT"/>
        </w:rPr>
        <w:t xml:space="preserve">SUBMISSION </w:t>
      </w:r>
      <w:r w:rsidRPr="002E2727">
        <w:rPr>
          <w:rFonts w:ascii="Tw Cen MT" w:hAnsi="Tw Cen MT"/>
          <w:b w:val="0"/>
          <w:bCs w:val="0"/>
        </w:rPr>
        <w:t xml:space="preserve">(Give in full your comments and any arguments supporting your comments – </w:t>
      </w:r>
      <w:proofErr w:type="gramStart"/>
      <w:r w:rsidRPr="002E2727">
        <w:rPr>
          <w:rFonts w:ascii="Tw Cen MT" w:hAnsi="Tw Cen MT"/>
          <w:b w:val="0"/>
          <w:bCs w:val="0"/>
        </w:rPr>
        <w:t>continue on</w:t>
      </w:r>
      <w:proofErr w:type="gramEnd"/>
      <w:r w:rsidRPr="002E2727">
        <w:rPr>
          <w:rFonts w:ascii="Tw Cen MT" w:hAnsi="Tw Cen MT"/>
          <w:b w:val="0"/>
          <w:bCs w:val="0"/>
        </w:rPr>
        <w:t xml:space="preserve"> additional sheets if necessary).</w:t>
      </w:r>
    </w:p>
    <w:p w14:paraId="22C17EF6" w14:textId="77777777" w:rsidR="00C23B26" w:rsidRDefault="00C23B26" w:rsidP="00E714B9">
      <w:pPr>
        <w:jc w:val="both"/>
        <w:rPr>
          <w:rFonts w:ascii="Tw Cen MT" w:hAnsi="Tw Cen MT"/>
          <w:color w:val="000000"/>
        </w:rPr>
      </w:pPr>
    </w:p>
    <w:p w14:paraId="74305F28" w14:textId="77777777" w:rsidR="00C23B26" w:rsidRPr="002E2727" w:rsidRDefault="00C23B26" w:rsidP="00E714B9">
      <w:pPr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__________________________________________________________________</w:t>
      </w:r>
    </w:p>
    <w:p w14:paraId="7EBF7FC8" w14:textId="77777777" w:rsidR="00C23B26" w:rsidRDefault="00C23B26" w:rsidP="00E714B9">
      <w:pPr>
        <w:jc w:val="both"/>
        <w:rPr>
          <w:rFonts w:ascii="Tw Cen MT" w:hAnsi="Tw Cen MT"/>
          <w:color w:val="000000"/>
        </w:rPr>
      </w:pPr>
    </w:p>
    <w:p w14:paraId="13961E69" w14:textId="77777777" w:rsidR="00C23B26" w:rsidRDefault="00C23B26" w:rsidP="00E714B9">
      <w:pPr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__________________________________________________________________</w:t>
      </w:r>
    </w:p>
    <w:p w14:paraId="01195447" w14:textId="77777777" w:rsidR="00C23B26" w:rsidRDefault="00C23B26" w:rsidP="00E714B9">
      <w:pPr>
        <w:jc w:val="both"/>
        <w:rPr>
          <w:rFonts w:ascii="Tw Cen MT" w:hAnsi="Tw Cen MT"/>
          <w:color w:val="000000"/>
        </w:rPr>
      </w:pPr>
    </w:p>
    <w:p w14:paraId="43C2C8C3" w14:textId="77777777" w:rsidR="00C23B26" w:rsidRDefault="00C23B26" w:rsidP="00E714B9">
      <w:pPr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__________________________________________________________________</w:t>
      </w:r>
    </w:p>
    <w:p w14:paraId="229CB7AF" w14:textId="77777777" w:rsidR="00C23B26" w:rsidRDefault="00C23B26" w:rsidP="00E714B9">
      <w:pPr>
        <w:jc w:val="both"/>
        <w:rPr>
          <w:rFonts w:ascii="Tw Cen MT" w:hAnsi="Tw Cen MT"/>
          <w:color w:val="000000"/>
        </w:rPr>
      </w:pPr>
    </w:p>
    <w:p w14:paraId="713F8784" w14:textId="77777777" w:rsidR="00C23B26" w:rsidRDefault="00C23B26" w:rsidP="00E714B9">
      <w:pPr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__________________________________________________________________</w:t>
      </w:r>
    </w:p>
    <w:p w14:paraId="2D3ED614" w14:textId="77777777" w:rsidR="00C23B26" w:rsidRDefault="00C23B26" w:rsidP="00E714B9">
      <w:pPr>
        <w:jc w:val="both"/>
        <w:rPr>
          <w:rFonts w:ascii="Tw Cen MT" w:hAnsi="Tw Cen MT"/>
          <w:color w:val="000000"/>
        </w:rPr>
      </w:pPr>
    </w:p>
    <w:p w14:paraId="5EA7924F" w14:textId="77777777" w:rsidR="00C23B26" w:rsidRDefault="00C23B26" w:rsidP="00E714B9">
      <w:pPr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__________________________________________________________________</w:t>
      </w:r>
    </w:p>
    <w:p w14:paraId="5DA4C0C1" w14:textId="77777777" w:rsidR="00C23B26" w:rsidRDefault="00C23B26" w:rsidP="00E714B9">
      <w:pPr>
        <w:jc w:val="both"/>
        <w:rPr>
          <w:rFonts w:ascii="Tw Cen MT" w:hAnsi="Tw Cen MT"/>
          <w:color w:val="000000"/>
        </w:rPr>
      </w:pPr>
    </w:p>
    <w:p w14:paraId="1483A713" w14:textId="77777777" w:rsidR="00C23B26" w:rsidRDefault="00C23B26" w:rsidP="00E714B9">
      <w:pPr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__________________________________________________________________</w:t>
      </w:r>
    </w:p>
    <w:p w14:paraId="19AD3A27" w14:textId="77777777" w:rsidR="00C23B26" w:rsidRDefault="00C23B26" w:rsidP="00E714B9">
      <w:pPr>
        <w:jc w:val="both"/>
        <w:rPr>
          <w:rFonts w:ascii="Tw Cen MT" w:hAnsi="Tw Cen MT"/>
          <w:color w:val="000000"/>
        </w:rPr>
      </w:pPr>
    </w:p>
    <w:p w14:paraId="259CB121" w14:textId="77777777" w:rsidR="00C23B26" w:rsidRDefault="00C23B26" w:rsidP="00E714B9">
      <w:pPr>
        <w:jc w:val="both"/>
        <w:rPr>
          <w:rFonts w:ascii="Tw Cen MT" w:hAnsi="Tw Cen MT"/>
          <w:color w:val="000000"/>
        </w:rPr>
      </w:pPr>
      <w:r>
        <w:rPr>
          <w:rFonts w:ascii="Tw Cen MT" w:hAnsi="Tw Cen MT"/>
          <w:color w:val="000000"/>
        </w:rPr>
        <w:t>__________________________________________________________________</w:t>
      </w:r>
    </w:p>
    <w:p w14:paraId="0743F2FE" w14:textId="77777777" w:rsidR="00C23B26" w:rsidRDefault="00C23B26" w:rsidP="00E714B9">
      <w:pPr>
        <w:jc w:val="both"/>
        <w:rPr>
          <w:rFonts w:ascii="Tw Cen MT" w:hAnsi="Tw Cen MT"/>
          <w:color w:val="000000"/>
        </w:rPr>
      </w:pPr>
    </w:p>
    <w:p w14:paraId="54CDAFFF" w14:textId="77777777" w:rsidR="00C23B26" w:rsidRDefault="00C23B26" w:rsidP="00E714B9">
      <w:pPr>
        <w:jc w:val="both"/>
        <w:rPr>
          <w:rFonts w:ascii="Tw Cen MT" w:hAnsi="Tw Cen MT"/>
          <w:color w:val="000000"/>
          <w:u w:val="single"/>
        </w:rPr>
      </w:pPr>
      <w:r w:rsidRPr="002E2727">
        <w:rPr>
          <w:rFonts w:ascii="Tw Cen MT" w:hAnsi="Tw Cen MT"/>
          <w:color w:val="000000"/>
        </w:rPr>
        <w:t xml:space="preserve">Signature:  </w:t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proofErr w:type="gramStart"/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</w:rPr>
        <w:t xml:space="preserve">  Date</w:t>
      </w:r>
      <w:proofErr w:type="gramEnd"/>
      <w:r w:rsidRPr="002E2727">
        <w:rPr>
          <w:rFonts w:ascii="Tw Cen MT" w:hAnsi="Tw Cen MT"/>
          <w:color w:val="000000"/>
        </w:rPr>
        <w:t xml:space="preserve">:  </w:t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 w:rsidRPr="002E2727">
        <w:rPr>
          <w:rFonts w:ascii="Tw Cen MT" w:hAnsi="Tw Cen MT"/>
          <w:color w:val="000000"/>
          <w:u w:val="single"/>
        </w:rPr>
        <w:tab/>
      </w:r>
      <w:r>
        <w:rPr>
          <w:rFonts w:ascii="Tw Cen MT" w:hAnsi="Tw Cen MT"/>
          <w:color w:val="000000"/>
          <w:u w:val="single"/>
        </w:rPr>
        <w:br/>
      </w:r>
    </w:p>
    <w:p w14:paraId="71E5AC8A" w14:textId="5B836EAF" w:rsidR="00947CDA" w:rsidRDefault="00947CDA" w:rsidP="00947CDA">
      <w:pPr>
        <w:jc w:val="center"/>
        <w:rPr>
          <w:rFonts w:ascii="Tw Cen MT" w:hAnsi="Tw Cen MT"/>
          <w:b/>
          <w:color w:val="000000"/>
        </w:rPr>
      </w:pPr>
      <w:r w:rsidRPr="00E714B9">
        <w:rPr>
          <w:rFonts w:ascii="Tw Cen MT" w:hAnsi="Tw Cen MT"/>
          <w:b/>
          <w:color w:val="000000"/>
        </w:rPr>
        <w:t xml:space="preserve">Comments to be received by </w:t>
      </w:r>
      <w:r w:rsidRPr="005C53F6">
        <w:rPr>
          <w:rFonts w:ascii="Tw Cen MT" w:hAnsi="Tw Cen MT"/>
          <w:b/>
          <w:color w:val="000000"/>
        </w:rPr>
        <w:t xml:space="preserve">Friday </w:t>
      </w:r>
      <w:r w:rsidR="00481A40" w:rsidRPr="005C53F6">
        <w:rPr>
          <w:rFonts w:ascii="Tw Cen MT" w:hAnsi="Tw Cen MT"/>
          <w:b/>
          <w:color w:val="000000"/>
        </w:rPr>
        <w:t>1</w:t>
      </w:r>
      <w:r w:rsidR="00EA2269" w:rsidRPr="005C53F6">
        <w:rPr>
          <w:rFonts w:ascii="Tw Cen MT" w:hAnsi="Tw Cen MT"/>
          <w:b/>
          <w:color w:val="000000"/>
        </w:rPr>
        <w:t>3</w:t>
      </w:r>
      <w:r w:rsidR="00EA2269" w:rsidRPr="005C53F6">
        <w:rPr>
          <w:rFonts w:ascii="Tw Cen MT" w:hAnsi="Tw Cen MT"/>
          <w:b/>
          <w:color w:val="000000"/>
          <w:vertAlign w:val="superscript"/>
        </w:rPr>
        <w:t>rd</w:t>
      </w:r>
      <w:r w:rsidR="00EA2269" w:rsidRPr="005C53F6">
        <w:rPr>
          <w:rFonts w:ascii="Tw Cen MT" w:hAnsi="Tw Cen MT"/>
          <w:b/>
          <w:color w:val="000000"/>
        </w:rPr>
        <w:t xml:space="preserve"> </w:t>
      </w:r>
      <w:r w:rsidR="00481A40" w:rsidRPr="005C53F6">
        <w:rPr>
          <w:rFonts w:ascii="Tw Cen MT" w:hAnsi="Tw Cen MT"/>
          <w:b/>
          <w:color w:val="000000"/>
        </w:rPr>
        <w:t>September</w:t>
      </w:r>
      <w:r w:rsidR="00EA2269" w:rsidRPr="005C53F6">
        <w:rPr>
          <w:rFonts w:ascii="Tw Cen MT" w:hAnsi="Tw Cen MT"/>
          <w:b/>
          <w:color w:val="000000"/>
        </w:rPr>
        <w:t xml:space="preserve"> 201</w:t>
      </w:r>
      <w:r w:rsidR="00481A40" w:rsidRPr="005C53F6">
        <w:rPr>
          <w:rFonts w:ascii="Tw Cen MT" w:hAnsi="Tw Cen MT"/>
          <w:b/>
          <w:color w:val="000000"/>
        </w:rPr>
        <w:t>9</w:t>
      </w:r>
    </w:p>
    <w:p w14:paraId="13192159" w14:textId="5A587ADD" w:rsidR="00737DC9" w:rsidRPr="00A74168" w:rsidRDefault="00947CDA" w:rsidP="00947CDA">
      <w:pPr>
        <w:jc w:val="center"/>
        <w:rPr>
          <w:rFonts w:ascii="Tw Cen MT" w:hAnsi="Tw Cen MT"/>
          <w:bCs/>
          <w:color w:val="000000"/>
        </w:rPr>
      </w:pPr>
      <w:r w:rsidRPr="00A74168">
        <w:rPr>
          <w:rFonts w:ascii="Tw Cen MT" w:hAnsi="Tw Cen MT"/>
          <w:bCs/>
          <w:color w:val="000000"/>
        </w:rPr>
        <w:t xml:space="preserve">Documentation also available at: </w:t>
      </w:r>
      <w:hyperlink r:id="rId5" w:history="1">
        <w:r w:rsidRPr="00A74168">
          <w:rPr>
            <w:rStyle w:val="Hyperlink"/>
            <w:rFonts w:ascii="Tw Cen MT" w:hAnsi="Tw Cen MT"/>
            <w:bCs/>
          </w:rPr>
          <w:t>www.northampton.wa.gov.au</w:t>
        </w:r>
      </w:hyperlink>
      <w:r w:rsidR="00A74168" w:rsidRPr="00A74168">
        <w:rPr>
          <w:rStyle w:val="Hyperlink"/>
          <w:rFonts w:ascii="Tw Cen MT" w:hAnsi="Tw Cen MT"/>
          <w:bCs/>
        </w:rPr>
        <w:t>/public-notices.aspx</w:t>
      </w:r>
      <w:bookmarkStart w:id="0" w:name="_GoBack"/>
      <w:bookmarkEnd w:id="0"/>
    </w:p>
    <w:sectPr w:rsidR="00737DC9" w:rsidRPr="00A74168" w:rsidSect="00EA2269">
      <w:pgSz w:w="11906" w:h="16838"/>
      <w:pgMar w:top="1134" w:right="2267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3B26"/>
    <w:rsid w:val="00004C93"/>
    <w:rsid w:val="0028154B"/>
    <w:rsid w:val="00481A40"/>
    <w:rsid w:val="004D1F52"/>
    <w:rsid w:val="005C53F6"/>
    <w:rsid w:val="006541CF"/>
    <w:rsid w:val="00666D19"/>
    <w:rsid w:val="00737DC9"/>
    <w:rsid w:val="007932C8"/>
    <w:rsid w:val="007963C7"/>
    <w:rsid w:val="00852FA7"/>
    <w:rsid w:val="00857416"/>
    <w:rsid w:val="00923E73"/>
    <w:rsid w:val="00947CDA"/>
    <w:rsid w:val="00977CB8"/>
    <w:rsid w:val="00A74168"/>
    <w:rsid w:val="00B03D21"/>
    <w:rsid w:val="00C23B26"/>
    <w:rsid w:val="00D54757"/>
    <w:rsid w:val="00DB548A"/>
    <w:rsid w:val="00DE77F5"/>
    <w:rsid w:val="00E2530A"/>
    <w:rsid w:val="00E34C07"/>
    <w:rsid w:val="00E714B9"/>
    <w:rsid w:val="00EA2269"/>
    <w:rsid w:val="00EC2FC9"/>
    <w:rsid w:val="00ED4580"/>
    <w:rsid w:val="00F2137F"/>
    <w:rsid w:val="00F8778B"/>
    <w:rsid w:val="00FB4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D4E8"/>
  <w15:docId w15:val="{79DF43EB-4B58-42A4-A8D5-0414F6860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C23B2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  <w:outlineLvl w:val="1"/>
    </w:pPr>
    <w:rPr>
      <w:b/>
      <w:i/>
      <w:iCs/>
      <w:color w:val="000000"/>
    </w:rPr>
  </w:style>
  <w:style w:type="paragraph" w:styleId="Heading3">
    <w:name w:val="heading 3"/>
    <w:basedOn w:val="Normal"/>
    <w:next w:val="Normal"/>
    <w:link w:val="Heading3Char"/>
    <w:qFormat/>
    <w:rsid w:val="00C23B26"/>
    <w:pPr>
      <w:keepNext/>
      <w:tabs>
        <w:tab w:val="left" w:pos="-284"/>
        <w:tab w:val="left" w:pos="28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071"/>
      </w:tabs>
      <w:ind w:left="-1134"/>
      <w:jc w:val="center"/>
      <w:outlineLvl w:val="2"/>
    </w:pPr>
    <w:rPr>
      <w:b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C23B2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40" w:right="-284"/>
      <w:outlineLvl w:val="3"/>
    </w:pPr>
    <w:rPr>
      <w:b/>
      <w:bCs/>
      <w:color w:val="000000"/>
    </w:rPr>
  </w:style>
  <w:style w:type="paragraph" w:styleId="Heading5">
    <w:name w:val="heading 5"/>
    <w:basedOn w:val="Normal"/>
    <w:next w:val="Normal"/>
    <w:link w:val="Heading5Char"/>
    <w:qFormat/>
    <w:rsid w:val="00C23B26"/>
    <w:pPr>
      <w:keepNext/>
      <w:ind w:right="-1"/>
      <w:outlineLvl w:val="4"/>
    </w:pPr>
    <w:rPr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23B26"/>
    <w:rPr>
      <w:rFonts w:ascii="Times New Roman" w:eastAsia="Times New Roman" w:hAnsi="Times New Roman" w:cs="Times New Roman"/>
      <w:b/>
      <w:i/>
      <w:iCs/>
      <w:color w:val="000000"/>
      <w:sz w:val="24"/>
      <w:szCs w:val="24"/>
      <w:lang w:val="en-AU"/>
    </w:rPr>
  </w:style>
  <w:style w:type="character" w:customStyle="1" w:styleId="Heading3Char">
    <w:name w:val="Heading 3 Char"/>
    <w:basedOn w:val="DefaultParagraphFont"/>
    <w:link w:val="Heading3"/>
    <w:rsid w:val="00C23B26"/>
    <w:rPr>
      <w:rFonts w:ascii="Times New Roman" w:eastAsia="Times New Roman" w:hAnsi="Times New Roman" w:cs="Times New Roman"/>
      <w:b/>
      <w:bCs/>
      <w:color w:val="000000"/>
      <w:sz w:val="24"/>
      <w:szCs w:val="24"/>
      <w:lang w:val="en-AU"/>
    </w:rPr>
  </w:style>
  <w:style w:type="character" w:customStyle="1" w:styleId="Heading4Char">
    <w:name w:val="Heading 4 Char"/>
    <w:basedOn w:val="DefaultParagraphFont"/>
    <w:link w:val="Heading4"/>
    <w:rsid w:val="00C23B26"/>
    <w:rPr>
      <w:rFonts w:ascii="Times New Roman" w:eastAsia="Times New Roman" w:hAnsi="Times New Roman" w:cs="Times New Roman"/>
      <w:b/>
      <w:bCs/>
      <w:color w:val="000000"/>
      <w:sz w:val="24"/>
      <w:szCs w:val="24"/>
      <w:lang w:val="en-AU"/>
    </w:rPr>
  </w:style>
  <w:style w:type="character" w:customStyle="1" w:styleId="Heading5Char">
    <w:name w:val="Heading 5 Char"/>
    <w:basedOn w:val="DefaultParagraphFont"/>
    <w:link w:val="Heading5"/>
    <w:rsid w:val="00C23B26"/>
    <w:rPr>
      <w:rFonts w:ascii="Times New Roman" w:eastAsia="Times New Roman" w:hAnsi="Times New Roman" w:cs="Times New Roman"/>
      <w:b/>
      <w:bCs/>
      <w:color w:val="000000"/>
      <w:sz w:val="24"/>
      <w:szCs w:val="24"/>
      <w:lang w:val="en-AU"/>
    </w:rPr>
  </w:style>
  <w:style w:type="paragraph" w:styleId="BodyText">
    <w:name w:val="Body Text"/>
    <w:basedOn w:val="Normal"/>
    <w:link w:val="BodyTextChar"/>
    <w:rsid w:val="00C23B26"/>
    <w:pPr>
      <w:ind w:right="-16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rsid w:val="00C23B26"/>
    <w:rPr>
      <w:rFonts w:ascii="Times New Roman" w:eastAsia="Times New Roman" w:hAnsi="Times New Roman" w:cs="Times New Roman"/>
      <w:color w:val="000000"/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B26"/>
    <w:rPr>
      <w:rFonts w:ascii="Tahoma" w:eastAsia="Times New Roman" w:hAnsi="Tahoma" w:cs="Tahoma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947C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rthampton.wa.gov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msullivan</dc:creator>
  <cp:lastModifiedBy>Debbie Carson</cp:lastModifiedBy>
  <cp:revision>5</cp:revision>
  <cp:lastPrinted>2016-04-19T07:26:00Z</cp:lastPrinted>
  <dcterms:created xsi:type="dcterms:W3CDTF">2019-07-27T05:27:00Z</dcterms:created>
  <dcterms:modified xsi:type="dcterms:W3CDTF">2019-07-31T08:18:00Z</dcterms:modified>
</cp:coreProperties>
</file>